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8811F4">
        <w:rPr>
          <w:rFonts w:ascii="Arial" w:hAnsi="Arial" w:cs="Arial"/>
          <w:b/>
          <w:sz w:val="20"/>
        </w:rPr>
        <w:t>43</w:t>
      </w:r>
      <w:r w:rsidR="001F460D" w:rsidRPr="001F460D">
        <w:rPr>
          <w:rFonts w:ascii="Arial" w:hAnsi="Arial" w:cs="Arial"/>
          <w:b/>
          <w:sz w:val="20"/>
        </w:rPr>
        <w:t>.2024.KM.</w:t>
      </w:r>
      <w:r w:rsidR="00206770">
        <w:rPr>
          <w:rFonts w:ascii="Arial" w:hAnsi="Arial" w:cs="Arial"/>
          <w:b/>
          <w:sz w:val="20"/>
        </w:rPr>
        <w:t>2</w:t>
      </w:r>
      <w:r w:rsidR="004875BD">
        <w:rPr>
          <w:rFonts w:ascii="Arial" w:hAnsi="Arial" w:cs="Arial"/>
          <w:b/>
          <w:sz w:val="20"/>
        </w:rPr>
        <w:t>5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206770">
        <w:rPr>
          <w:rFonts w:ascii="Arial" w:hAnsi="Arial" w:cs="Arial"/>
          <w:sz w:val="20"/>
        </w:rPr>
        <w:t>12 listopada</w:t>
      </w:r>
      <w:r w:rsidR="001F460D">
        <w:rPr>
          <w:rFonts w:ascii="Arial" w:hAnsi="Arial" w:cs="Arial"/>
          <w:sz w:val="20"/>
        </w:rPr>
        <w:t xml:space="preserve">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 xml:space="preserve">: </w:t>
      </w:r>
      <w:r w:rsidR="008811F4" w:rsidRPr="008811F4">
        <w:rPr>
          <w:rFonts w:ascii="Arial" w:hAnsi="Arial" w:cs="Arial"/>
          <w:b/>
          <w:sz w:val="20"/>
        </w:rPr>
        <w:t xml:space="preserve">„Uruchomienie instalacji do przetwarzania odpadów (jednostek pływających) oraz punktu zbierania, w tym przeładunku odpadów na terenie dz. o nr ew. 3/58, 3/57, 3/1 obręb Dąbie 124 w m. Szczecin, powiat Szczecin, województwo zachodniopomorskie” </w:t>
      </w:r>
      <w:r w:rsidRPr="00843229">
        <w:rPr>
          <w:rFonts w:ascii="Arial" w:hAnsi="Arial" w:cs="Arial"/>
          <w:sz w:val="20"/>
          <w:szCs w:val="22"/>
        </w:rPr>
        <w:t xml:space="preserve">otrzymał uzupełnienie złożone przez Wnioskodawcę do raportu </w:t>
      </w:r>
      <w:r w:rsidR="008811F4">
        <w:rPr>
          <w:rFonts w:ascii="Arial" w:hAnsi="Arial" w:cs="Arial"/>
          <w:sz w:val="20"/>
          <w:szCs w:val="22"/>
        </w:rPr>
        <w:br/>
      </w:r>
      <w:r w:rsidR="00206770">
        <w:rPr>
          <w:rFonts w:ascii="Arial" w:hAnsi="Arial" w:cs="Arial"/>
          <w:sz w:val="20"/>
          <w:szCs w:val="22"/>
        </w:rPr>
        <w:t>o oddziaływaniu na środowisko, zgodnie z wezwaniem: Marszałka Województwa Zachodniopomorskiego, Państwowego Powiatowego Inspektora Sanitarnego w Szczecinie oraz Dyrektora Regionalnego Zarządu Gospodarki Wodnej w Szczecinie PGW WP.</w:t>
      </w:r>
    </w:p>
    <w:p w:rsidR="00F30434" w:rsidRPr="001F460D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 xml:space="preserve">REZOR Sp. z o. o.  z siedzibą </w:t>
      </w:r>
      <w:r w:rsidR="008811F4">
        <w:rPr>
          <w:rFonts w:ascii="Arial" w:hAnsi="Arial" w:cs="Arial"/>
          <w:sz w:val="20"/>
        </w:rPr>
        <w:br/>
        <w:t>w Gdańsku.</w:t>
      </w:r>
    </w:p>
    <w:p w:rsidR="001F460D" w:rsidRPr="00354010" w:rsidRDefault="008811F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Planowane przedsięwzięcie </w:t>
      </w:r>
      <w:r w:rsidRPr="008811F4">
        <w:rPr>
          <w:rFonts w:ascii="Arial" w:hAnsi="Arial" w:cs="Arial"/>
          <w:sz w:val="20"/>
        </w:rPr>
        <w:t>obejmie prowadzenie działalności w zakresie zbierania odpadów, recyklingu jednostek pływających i  wyznaczenia miejsc do magazynowania odpadów.</w:t>
      </w:r>
      <w:r w:rsidR="001F460D" w:rsidRPr="00354010">
        <w:rPr>
          <w:rFonts w:ascii="Arial" w:hAnsi="Arial" w:cs="Arial"/>
          <w:sz w:val="20"/>
        </w:rPr>
        <w:t xml:space="preserve"> </w:t>
      </w:r>
    </w:p>
    <w:p w:rsidR="00C6678E" w:rsidRPr="00354010" w:rsidRDefault="00C6678E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Organem właściwym do przeprowadzenia postępowania w sprawie oceny oddziaływania na śr</w:t>
      </w:r>
      <w:r w:rsidR="00206770">
        <w:rPr>
          <w:rFonts w:ascii="Arial" w:hAnsi="Arial" w:cs="Arial"/>
          <w:sz w:val="20"/>
        </w:rPr>
        <w:t xml:space="preserve">odowisko i właściwym do wydania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206770">
        <w:rPr>
          <w:rFonts w:ascii="Arial" w:hAnsi="Arial" w:cs="Arial"/>
          <w:sz w:val="20"/>
        </w:rPr>
        <w:t xml:space="preserve">hrony Środowiska w Szczecinie oraz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206770">
        <w:rPr>
          <w:rFonts w:ascii="Arial" w:hAnsi="Arial" w:cs="Arial"/>
          <w:sz w:val="20"/>
        </w:rPr>
        <w:t>,</w:t>
      </w:r>
      <w:r w:rsidR="001F460D">
        <w:rPr>
          <w:rFonts w:ascii="Arial" w:hAnsi="Arial" w:cs="Arial"/>
          <w:sz w:val="20"/>
        </w:rPr>
        <w:t xml:space="preserve">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206770">
        <w:rPr>
          <w:rFonts w:ascii="Arial" w:hAnsi="Arial" w:cs="Arial"/>
          <w:sz w:val="20"/>
        </w:rPr>
        <w:t xml:space="preserve"> i Marszałek Województwa Zachodniopomorskiego,</w:t>
      </w:r>
    </w:p>
    <w:p w:rsidR="00EE07D5" w:rsidRPr="00354010" w:rsidRDefault="00376DC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>z 1 sierpnia</w:t>
      </w:r>
      <w:r w:rsidR="001F460D">
        <w:rPr>
          <w:rFonts w:ascii="Arial" w:hAnsi="Arial" w:cs="Arial"/>
          <w:sz w:val="20"/>
        </w:rPr>
        <w:t xml:space="preserve"> 2024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</w:t>
      </w:r>
      <w:r w:rsidR="00206770">
        <w:rPr>
          <w:rFonts w:ascii="Arial" w:hAnsi="Arial" w:cs="Arial"/>
          <w:sz w:val="20"/>
        </w:rPr>
        <w:t>ty publicznego ogłoszenia tj. o</w:t>
      </w:r>
      <w:r w:rsidR="00676D0D">
        <w:rPr>
          <w:rFonts w:ascii="Arial" w:hAnsi="Arial" w:cs="Arial"/>
          <w:sz w:val="20"/>
        </w:rPr>
        <w:t>d</w:t>
      </w:r>
      <w:r w:rsidR="00206770">
        <w:rPr>
          <w:rFonts w:ascii="Arial" w:hAnsi="Arial" w:cs="Arial"/>
          <w:sz w:val="20"/>
        </w:rPr>
        <w:t xml:space="preserve">   </w:t>
      </w:r>
      <w:r w:rsidR="00676D0D">
        <w:rPr>
          <w:rFonts w:ascii="Arial" w:hAnsi="Arial" w:cs="Arial"/>
          <w:sz w:val="20"/>
        </w:rPr>
        <w:t>12</w:t>
      </w:r>
      <w:r w:rsidR="008811F4">
        <w:rPr>
          <w:rFonts w:ascii="Arial" w:hAnsi="Arial" w:cs="Arial"/>
          <w:sz w:val="20"/>
        </w:rPr>
        <w:t>.</w:t>
      </w:r>
      <w:r w:rsidR="00206770">
        <w:rPr>
          <w:rFonts w:ascii="Arial" w:hAnsi="Arial" w:cs="Arial"/>
          <w:sz w:val="20"/>
        </w:rPr>
        <w:t>11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EC76F1">
        <w:rPr>
          <w:rFonts w:ascii="Arial" w:hAnsi="Arial" w:cs="Arial"/>
          <w:sz w:val="20"/>
        </w:rPr>
        <w:t>4 r. do</w:t>
      </w:r>
      <w:r w:rsidR="00676D0D">
        <w:rPr>
          <w:rFonts w:ascii="Arial" w:hAnsi="Arial" w:cs="Arial"/>
          <w:sz w:val="20"/>
        </w:rPr>
        <w:t xml:space="preserve"> 12</w:t>
      </w:r>
      <w:r w:rsidR="008811F4">
        <w:rPr>
          <w:rFonts w:ascii="Arial" w:hAnsi="Arial" w:cs="Arial"/>
          <w:sz w:val="20"/>
        </w:rPr>
        <w:t>.1</w:t>
      </w:r>
      <w:r w:rsidR="00206770">
        <w:rPr>
          <w:rFonts w:ascii="Arial" w:hAnsi="Arial" w:cs="Arial"/>
          <w:sz w:val="20"/>
        </w:rPr>
        <w:t>2</w:t>
      </w:r>
      <w:r w:rsidRPr="00354010">
        <w:rPr>
          <w:rFonts w:ascii="Arial" w:hAnsi="Arial" w:cs="Arial"/>
          <w:sz w:val="20"/>
        </w:rPr>
        <w:t>.20</w:t>
      </w:r>
      <w:r w:rsidR="001F460D">
        <w:rPr>
          <w:rFonts w:ascii="Arial" w:hAnsi="Arial" w:cs="Arial"/>
          <w:sz w:val="20"/>
        </w:rPr>
        <w:t>24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8811F4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676D0D">
        <w:rPr>
          <w:rFonts w:ascii="Arial" w:hAnsi="Arial" w:cs="Arial"/>
          <w:sz w:val="20"/>
        </w:rPr>
        <w:t xml:space="preserve"> dnia 12.</w:t>
      </w:r>
      <w:r w:rsidR="00206770">
        <w:rPr>
          <w:rFonts w:ascii="Arial" w:hAnsi="Arial" w:cs="Arial"/>
          <w:sz w:val="20"/>
        </w:rPr>
        <w:t>11</w:t>
      </w:r>
      <w:r w:rsidR="00EC76F1">
        <w:rPr>
          <w:rFonts w:ascii="Arial" w:hAnsi="Arial" w:cs="Arial"/>
          <w:sz w:val="20"/>
        </w:rPr>
        <w:t>.2024 r. do dnia</w:t>
      </w:r>
      <w:r w:rsidR="00676D0D">
        <w:rPr>
          <w:rFonts w:ascii="Arial" w:hAnsi="Arial" w:cs="Arial"/>
          <w:sz w:val="20"/>
        </w:rPr>
        <w:t xml:space="preserve"> 12</w:t>
      </w:r>
      <w:bookmarkStart w:id="0" w:name="_GoBack"/>
      <w:bookmarkEnd w:id="0"/>
      <w:r w:rsidR="008811F4">
        <w:rPr>
          <w:rFonts w:ascii="Arial" w:hAnsi="Arial" w:cs="Arial"/>
          <w:sz w:val="20"/>
        </w:rPr>
        <w:t>.1</w:t>
      </w:r>
      <w:r w:rsidR="00206770">
        <w:rPr>
          <w:rFonts w:ascii="Arial" w:hAnsi="Arial" w:cs="Arial"/>
          <w:sz w:val="20"/>
        </w:rPr>
        <w:t>2</w:t>
      </w:r>
      <w:r w:rsidR="001F460D">
        <w:rPr>
          <w:rFonts w:ascii="Arial" w:hAnsi="Arial" w:cs="Arial"/>
          <w:sz w:val="20"/>
        </w:rPr>
        <w:t>.2024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06770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875BD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76D0D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811F4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014DF"/>
    <w:rsid w:val="00E66D78"/>
    <w:rsid w:val="00E7214D"/>
    <w:rsid w:val="00EC76F1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C22B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56</cp:revision>
  <cp:lastPrinted>2020-03-26T13:19:00Z</cp:lastPrinted>
  <dcterms:created xsi:type="dcterms:W3CDTF">2021-06-07T12:58:00Z</dcterms:created>
  <dcterms:modified xsi:type="dcterms:W3CDTF">2024-11-12T12:05:00Z</dcterms:modified>
</cp:coreProperties>
</file>